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56.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896849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146397EC" w:rsidR="00926409" w:rsidRPr="00F646B6" w:rsidRDefault="004D046C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19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ию</w:t>
      </w:r>
      <w:r w:rsidR="00790B5B"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№ </w:t>
      </w:r>
      <w:r w:rsidR="003C4198">
        <w:rPr>
          <w:rFonts w:ascii="Times New Roman" w:hAnsi="Times New Roman"/>
          <w:bCs/>
          <w:color w:val="000000"/>
          <w:sz w:val="28"/>
          <w:szCs w:val="28"/>
        </w:rPr>
        <w:t>51</w:t>
      </w:r>
      <w:r w:rsidR="00036241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6A21D0">
        <w:rPr>
          <w:rFonts w:ascii="Times New Roman" w:hAnsi="Times New Roman"/>
          <w:bCs/>
          <w:color w:val="000000"/>
          <w:sz w:val="28"/>
          <w:szCs w:val="28"/>
        </w:rPr>
        <w:t>5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58E4CFB1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>Об</w:t>
            </w:r>
            <w:r w:rsidR="00D679D9">
              <w:rPr>
                <w:b/>
                <w:bCs/>
                <w:noProof/>
              </w:rPr>
              <w:t xml:space="preserve"> отказе в регистрации кандидату</w:t>
            </w:r>
            <w:r w:rsidRPr="00A071B0">
              <w:rPr>
                <w:b/>
                <w:bCs/>
                <w:noProof/>
              </w:rPr>
              <w:t xml:space="preserve">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9C2FCB">
              <w:rPr>
                <w:b/>
                <w:noProof/>
              </w:rPr>
              <w:t>16</w:t>
            </w:r>
            <w:r w:rsidR="006A21D0">
              <w:rPr>
                <w:b/>
                <w:noProof/>
              </w:rPr>
              <w:t>4</w:t>
            </w:r>
          </w:p>
          <w:p w14:paraId="184A87C7" w14:textId="14D9D1B2" w:rsidR="00926409" w:rsidRPr="00790B5B" w:rsidRDefault="006A21D0" w:rsidP="00F71241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6A21D0">
              <w:rPr>
                <w:b/>
                <w:noProof/>
              </w:rPr>
              <w:t>Мадьяровой Натальи Сергеевны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052296FA" w14:textId="4AEDDF5E" w:rsidR="004B1DBB" w:rsidRPr="00501699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Проверив соблюдение порядка выдвижения кандидата в депутаты муниципального совета внутригородского муниципального образования города федерального значения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 муниципальный округ № 54 седьмого созыва по многомандат</w:t>
      </w:r>
      <w:r w:rsidR="003C4198" w:rsidRPr="00501699">
        <w:rPr>
          <w:rFonts w:ascii="Times New Roman" w:eastAsia="Times New Roman" w:hAnsi="Times New Roman"/>
          <w:sz w:val="24"/>
          <w:szCs w:val="24"/>
          <w:lang w:eastAsia="ru-RU"/>
        </w:rPr>
        <w:t>ному избирательному округу № 16</w:t>
      </w:r>
      <w:r w:rsidR="00A32DE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6A21D0" w:rsidRPr="006A21D0">
        <w:rPr>
          <w:rFonts w:ascii="Times New Roman" w:eastAsia="Times New Roman" w:hAnsi="Times New Roman"/>
          <w:sz w:val="24"/>
          <w:szCs w:val="24"/>
          <w:lang w:eastAsia="ru-RU"/>
        </w:rPr>
        <w:t>Мадьяровой</w:t>
      </w:r>
      <w:proofErr w:type="spellEnd"/>
      <w:r w:rsidR="006A21D0" w:rsidRPr="006A21D0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Натальи Сергеевны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требованиям Федерального закона от 12.06.2002 № 67-ФЗ «Об основных гарантиях избирательных прав</w:t>
      </w:r>
      <w:r w:rsidR="00077C24" w:rsidRPr="0050169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и права на участие в референдуме граждан Российской Федерации» (далее – Федеральный закон № 67-ФЗ), Закона Санкт-Петербурга от 21.05.2014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 50, осуществляющая полномочия окружной избират</w:t>
      </w:r>
      <w:r w:rsidR="009C2FCB" w:rsidRPr="00501699">
        <w:rPr>
          <w:rFonts w:ascii="Times New Roman" w:eastAsia="Times New Roman" w:hAnsi="Times New Roman"/>
          <w:sz w:val="24"/>
          <w:szCs w:val="24"/>
          <w:lang w:eastAsia="ru-RU"/>
        </w:rPr>
        <w:t>ельной комиссии № 16</w:t>
      </w:r>
      <w:r w:rsidR="00A32DE9">
        <w:rPr>
          <w:rFonts w:ascii="Times New Roman" w:eastAsia="Times New Roman" w:hAnsi="Times New Roman"/>
          <w:sz w:val="24"/>
          <w:szCs w:val="24"/>
          <w:lang w:eastAsia="ru-RU"/>
        </w:rPr>
        <w:t xml:space="preserve">4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(далее – ТИК № 50), установила следующее.</w:t>
      </w:r>
    </w:p>
    <w:p w14:paraId="1B06B39D" w14:textId="1009A398" w:rsidR="004B1DBB" w:rsidRPr="003C4198" w:rsidRDefault="003F4A77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08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кандидат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Мадьярова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Наталья Сергеевна</w:t>
      </w:r>
      <w:r w:rsidRPr="003F4A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501699">
        <w:rPr>
          <w:rFonts w:ascii="Times New Roman" w:eastAsia="Times New Roman" w:hAnsi="Times New Roman"/>
          <w:sz w:val="24"/>
          <w:szCs w:val="24"/>
          <w:lang w:eastAsia="ru-RU"/>
        </w:rPr>
        <w:t>уведомил</w:t>
      </w:r>
      <w:r w:rsidR="00C061A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 ТИК №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50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о выдвижении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по многомандатному избирательному округу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C2FCB">
        <w:rPr>
          <w:rFonts w:ascii="Times New Roman" w:eastAsia="Times New Roman" w:hAnsi="Times New Roman"/>
          <w:sz w:val="24"/>
          <w:szCs w:val="24"/>
          <w:lang w:eastAsia="ru-RU"/>
        </w:rPr>
        <w:t>№ 16</w:t>
      </w:r>
      <w:r w:rsidR="00A32DE9">
        <w:rPr>
          <w:rFonts w:ascii="Times New Roman" w:eastAsia="Times New Roman" w:hAnsi="Times New Roman"/>
          <w:sz w:val="24"/>
          <w:szCs w:val="24"/>
          <w:lang w:eastAsia="ru-RU"/>
        </w:rPr>
        <w:t xml:space="preserve">4 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от избирательного объединения «</w:t>
      </w:r>
      <w:r w:rsidR="004B1DBB" w:rsidRPr="003C4198">
        <w:rPr>
          <w:rFonts w:ascii="Times New Roman" w:eastAsia="Times New Roman" w:hAnsi="Times New Roman"/>
          <w:bCs/>
          <w:sz w:val="24"/>
          <w:szCs w:val="24"/>
          <w:lang w:eastAsia="ru-RU"/>
        </w:rPr>
        <w:t>Региональное отделение в Санкт-Петербурге Политической партии «НОВЫЕ ЛЮДИ»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2549C0" w14:textId="19423F6E" w:rsidR="004B1DBB" w:rsidRPr="004B1DBB" w:rsidRDefault="003F4A77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08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Мадьяровой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Наталье Сергеевне</w:t>
      </w:r>
      <w:r w:rsidRPr="003F4A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выдано письменное подтверждение о приеме представленных кандидатом документов. </w:t>
      </w:r>
    </w:p>
    <w:p w14:paraId="108B420A" w14:textId="0245DAE2" w:rsidR="004B1DBB" w:rsidRPr="004B1DBB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 </w:t>
      </w:r>
      <w:proofErr w:type="spellStart"/>
      <w:r w:rsidR="003F4A77">
        <w:rPr>
          <w:rFonts w:ascii="Times New Roman" w:eastAsia="Times New Roman" w:hAnsi="Times New Roman"/>
          <w:sz w:val="24"/>
          <w:szCs w:val="24"/>
          <w:lang w:eastAsia="ru-RU"/>
        </w:rPr>
        <w:t>Мадьярова</w:t>
      </w:r>
      <w:proofErr w:type="spellEnd"/>
      <w:r w:rsidR="003F4A77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Наталья Сергеевна</w:t>
      </w:r>
      <w:r w:rsidR="003F4A77" w:rsidRPr="003F4A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представил</w:t>
      </w:r>
      <w:r w:rsidR="00C061A7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в ТИК № 50 документы, необходимые для регистрации кандидата.</w:t>
      </w:r>
    </w:p>
    <w:p w14:paraId="497133B4" w14:textId="69101E5C" w:rsidR="004B1DBB" w:rsidRPr="003C4198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кандидату </w:t>
      </w:r>
      <w:proofErr w:type="spellStart"/>
      <w:r w:rsidR="003F4A77">
        <w:rPr>
          <w:rFonts w:ascii="Times New Roman" w:eastAsia="Times New Roman" w:hAnsi="Times New Roman"/>
          <w:sz w:val="24"/>
          <w:szCs w:val="24"/>
          <w:lang w:eastAsia="ru-RU"/>
        </w:rPr>
        <w:t>Мадьяровой</w:t>
      </w:r>
      <w:proofErr w:type="spellEnd"/>
      <w:r w:rsidR="003F4A77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Наталье Сергеевне</w:t>
      </w:r>
      <w:r w:rsidR="003F4A77" w:rsidRPr="003F4A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выдано письменное подтверждение о приеме указанных документов.</w:t>
      </w:r>
    </w:p>
    <w:p w14:paraId="16D95177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о регистрации кандидата либо об отказе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регистрации кандидата.</w:t>
      </w:r>
    </w:p>
    <w:p w14:paraId="2A170A3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Перечень оснований для отказа в регистрации установлен пунктом 4 статьи 29 Закона Санкт-Петербурга.</w:t>
      </w:r>
    </w:p>
    <w:p w14:paraId="50F08EF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«О политических партиях» (далее – Федеральный закон № 95-ФЗ).</w:t>
      </w:r>
    </w:p>
    <w:p w14:paraId="37AA6F08" w14:textId="719F069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 Федеральным законом № 95-ФЗ.</w:t>
      </w:r>
    </w:p>
    <w:p w14:paraId="207247B2" w14:textId="42445F42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«в» пункта 4 статьи 29 Закона Санкт-Петербурга основанием для отказа в регистрации кандидатов, выдвинутых политической партией, является отсутствие среди документов, представленных для уведомления о выдвижении и регистрации кан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дата, документов, необходимых в соответствии с Федеральным законом, Законом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Санкт-Петербурга, иным законом для уведомления о выдвижении и(или) регистрации кандидата.</w:t>
      </w:r>
    </w:p>
    <w:p w14:paraId="5B353D9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требованиям пункта 7 статьи 24 Закона Санкт-Петербурга при выдвижении кандидата избирательным объединением помимо документов, указанных в пунктах 1, 3 и 4 статьи 22 Закона Санкт-Петербурга, одновременно с представлением иных документов, необходимых для уведомления о выдвижении, кандидат в срок, установленный пунктом 8 статьи 21 Закона Санкт-Петербурга, вместе с заявлением, указанным в пункте 1 статьи 22 Закона Санкт-Петербурга, представляет в окружную избирательную комиссию следующие документы:</w:t>
      </w:r>
    </w:p>
    <w:p w14:paraId="2487F5F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а) нотариально удостоверенную копию документа о государственной регистрации избирательного объединения, выданного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органом, а если избирательное объединение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не является юридическим лицом, также решение о его создании;</w:t>
      </w:r>
    </w:p>
    <w:p w14:paraId="0EF2C13F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б) для общественных объединений (за исключением политических партий,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их региональных отделений и иных структурных подразделений) – копию устава общественного объединения, заверенную постоянно действующим руководящим органом общественного объединения;</w:t>
      </w:r>
    </w:p>
    <w:p w14:paraId="11EC45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в) решение съезда политической партии (конференции или общего собрания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ее регионального отделения, общего собрания иного структурного подразделения политической партии, а в случаях, предусмотренных Федеральным законом № 95-ФЗ, соответствующего органа политической партии, ее регионального отделения или иного структурного подразделения), съезда (конференции, собрания) иного общественного объединения, его регионального или местного отделения о выдвижении кандидата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соответствующему одномандатному (многомандатному) избирательному округу;</w:t>
      </w:r>
    </w:p>
    <w:p w14:paraId="3026F7D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г) документ, подтверждающий согласование с соответствующим органом политической партии, иного общественного объединения кандидатуры, выдвигаемой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качестве кандидата, если такое согласование предусмотрено уставом политической партии, иного общественного объединения.</w:t>
      </w:r>
    </w:p>
    <w:p w14:paraId="61FFA051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если уставом избирательного объединения при принятии решения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о выдвижении кандидата предусматривается делегирование полномочий по выдвижению кандидата, вместе с решением о выдвижении кандидата в окружную избирательную комиссию также представляются документы, подтверждающие соблюдение указанного условия.</w:t>
      </w:r>
    </w:p>
    <w:p w14:paraId="26B624C2" w14:textId="6489478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пункта 7 статьи 22 Закона Санкт-Петербурга документы, указанные в пунктах 1, 3 и 4 указанной статьи, представляются в окружную избирательную комиссию на бумажном носителе, а заявление о согласии баллотироваться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 сведения, указанные в пункте 4 указанной статьи, также в машиночитаемом виде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форме, установленной комиссией, организующей выборы.</w:t>
      </w:r>
    </w:p>
    <w:p w14:paraId="34ACFE7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ТИК № 50 от 20.06.2024 № 45-6 «О некоторых формах документов, представляемых кандидатами в машиночитаемом виде», ТИК № 50 установила,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что указанные формы документов в машиночитаемом виде представляются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ТИК № 50 на съемном носителе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kdi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 с папкой 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KandList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, содержащую файлы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txt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AA1854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Исследовав документы, представленные кандидатом, рабочей группой ТИК № 50 было установлено, что документы, перечисленные в пункте 7 статьи 22 Закона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Санкт-Петербурга, не были представлены кандидатом в ТИК № 50 в установленной форме.</w:t>
      </w:r>
    </w:p>
    <w:p w14:paraId="77744234" w14:textId="6C11334F" w:rsidR="004B1DBB" w:rsidRPr="004B1DBB" w:rsidRDefault="00F406C5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15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ТИК № 50 уведомила кандидата о выявленных недостатках, выразившихся в предоставлении документов в отсутствии заявления о согласии баллотироваться и сведений, указанных в пункте 4 статьи 22 указанного закона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машиночитаемом виде по форме, установленной комиссией, организующей выборы, отсутствии документов, подтверждающих поддержку выдвижения кандидата политической партией оформленных в установленном законом порядке, отсутствии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заявлении о согласии баллотироваться полного перечня данных, установленных законом, оформлении первого финансового отчета с нарушениями требований закона и ре</w:t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 xml:space="preserve">шений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>ТИК № 50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21CB01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27 Закона Санкт-Петербурга при выявлении неполноты сведений о кандидатах, отсутствия каких-либо документов, представление которых в окружную избирательную комиссию для уведомления о выдвижении кандидата (кандидатов) и его (их) регистрации предусмотрено законом, или несоблюдения требований закона к оформлению документов окружная избирательная комиссия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три дня до дня заседания окружной избирательной комиссии, на котором должен рассматриваться вопрос о регистрации кандидата, извещает об этом кандидата.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один день до дня заседания окружной избирательной комиссии,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 избирательное объединение - в документы, содержащие сведения о выдвинутом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им кандидате (выдвинутых им кандидатах), и представленные в соответствии с пунктами 1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 4 статьи 22 Закона Санкт-Петербурга, а также в иные документы (за исключением подписных листов с подписями избирателей), представленные в избирательную комиссию для уведомления о выдвижении кандидата (кандидатов) и его (их) регистрации, в целях приведения указанных документов в соответствие с требованиями закона, в том числе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 их оформлению.</w:t>
      </w:r>
    </w:p>
    <w:p w14:paraId="619D1FAD" w14:textId="38B979C8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отсутствия копии какого-либо документа, представление которой предусмотрено пунктом 3 статьи 22 Закона Санкт-Петербурга, кандидат вправе представить ее не позднее чем за один день до дня заседания окружной избирательной комиссии,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котором должен рассматриваться вопрос о регистрации кандидата.</w:t>
      </w:r>
    </w:p>
    <w:p w14:paraId="50AFC71F" w14:textId="77777777" w:rsidR="00524D4B" w:rsidRDefault="00524D4B" w:rsidP="00524D4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пакете документов, представленных кандидатом, отсутствуют документы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 делегировании полномочий органа политической партии по выдвижению кандидата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до принятия решения общего собрания ее регионального отделения, соответствующего органа политической партии о выдвижении кандидата по соответствующему многомандатному избирательному округу, отсутствуют документы, подлежащие сдачи в окружную комиссию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в машиночитаемом виде по форме, определённой комиссией.</w:t>
      </w:r>
    </w:p>
    <w:p w14:paraId="004E86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установленный законом срок кандидатом не были представлены в комиссию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какие-либо уточнения указанных документов.</w:t>
      </w:r>
    </w:p>
    <w:p w14:paraId="5F7EA02D" w14:textId="7C352299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основании подпункта «б» пункта 24 статьи 38 Федерального закона, подпункта «б», «в» пункта 4 статьи 29 Закона Санкт-Петербурга ТИК № 50, осуществляющая полномочия окруж</w:t>
      </w:r>
      <w:r w:rsidR="003C4198">
        <w:rPr>
          <w:rFonts w:ascii="Times New Roman" w:eastAsia="Times New Roman" w:hAnsi="Times New Roman"/>
          <w:sz w:val="24"/>
          <w:szCs w:val="24"/>
          <w:lang w:eastAsia="ru-RU"/>
        </w:rPr>
        <w:t>ной избирательной комиссии № 16</w:t>
      </w:r>
      <w:r w:rsidR="00A32DE9">
        <w:rPr>
          <w:rFonts w:ascii="Times New Roman" w:eastAsia="Times New Roman" w:hAnsi="Times New Roman"/>
          <w:sz w:val="24"/>
          <w:szCs w:val="24"/>
          <w:lang w:eastAsia="ru-RU"/>
        </w:rPr>
        <w:t xml:space="preserve">4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по выборам депутатов Муниципального совета внутригородского муниципального образования города федерального значения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Санкт-Петербурга муниципальный округ № 54 седьмого созыва, 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72E0EE09" w:rsidR="0070795A" w:rsidRPr="0022145C" w:rsidRDefault="00454B52" w:rsidP="00CA01A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D679D9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bookmarkStart w:id="0" w:name="_GoBack"/>
      <w:bookmarkEnd w:id="0"/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 xml:space="preserve">ному избирательному округу </w:t>
      </w:r>
      <w:r w:rsidR="00671ABB" w:rsidRPr="0022145C">
        <w:rPr>
          <w:rFonts w:ascii="Times New Roman" w:hAnsi="Times New Roman"/>
          <w:bCs/>
          <w:sz w:val="24"/>
          <w:szCs w:val="24"/>
        </w:rPr>
        <w:t>№ 16</w:t>
      </w:r>
      <w:r w:rsidR="00A32DE9">
        <w:rPr>
          <w:rFonts w:ascii="Times New Roman" w:hAnsi="Times New Roman"/>
          <w:bCs/>
          <w:sz w:val="24"/>
          <w:szCs w:val="24"/>
        </w:rPr>
        <w:t xml:space="preserve">4 </w:t>
      </w:r>
      <w:proofErr w:type="spellStart"/>
      <w:r w:rsidR="003F4A77" w:rsidRPr="003F4A77">
        <w:rPr>
          <w:rFonts w:ascii="Times New Roman" w:eastAsia="Times New Roman" w:hAnsi="Times New Roman"/>
          <w:sz w:val="24"/>
          <w:szCs w:val="24"/>
          <w:lang w:eastAsia="ru-RU"/>
        </w:rPr>
        <w:t>Мадьяровой</w:t>
      </w:r>
      <w:proofErr w:type="spellEnd"/>
      <w:r w:rsidR="003F4A77" w:rsidRPr="003F4A77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Наталье Сергеевне</w:t>
      </w:r>
      <w:r w:rsidR="0070795A" w:rsidRPr="0022145C">
        <w:rPr>
          <w:rFonts w:ascii="Times New Roman" w:hAnsi="Times New Roman"/>
          <w:bCs/>
          <w:sz w:val="24"/>
          <w:szCs w:val="24"/>
        </w:rPr>
        <w:t>,</w:t>
      </w:r>
      <w:r w:rsidR="000D56CF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0795A" w:rsidRPr="0022145C">
        <w:rPr>
          <w:rFonts w:ascii="Times New Roman" w:hAnsi="Times New Roman"/>
          <w:bCs/>
          <w:sz w:val="24"/>
          <w:szCs w:val="24"/>
        </w:rPr>
        <w:t>«</w:t>
      </w:r>
      <w:r w:rsidR="003F4A77">
        <w:rPr>
          <w:rFonts w:ascii="Times New Roman" w:hAnsi="Times New Roman"/>
          <w:bCs/>
          <w:sz w:val="24"/>
          <w:szCs w:val="24"/>
        </w:rPr>
        <w:t>30</w:t>
      </w:r>
      <w:r w:rsidR="0070795A" w:rsidRPr="0022145C">
        <w:rPr>
          <w:rFonts w:ascii="Times New Roman" w:hAnsi="Times New Roman"/>
          <w:bCs/>
          <w:sz w:val="24"/>
          <w:szCs w:val="24"/>
        </w:rPr>
        <w:t>»</w:t>
      </w:r>
      <w:r w:rsidR="000648F4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3F4A77">
        <w:rPr>
          <w:rFonts w:ascii="Times New Roman" w:hAnsi="Times New Roman"/>
          <w:bCs/>
          <w:sz w:val="24"/>
          <w:szCs w:val="24"/>
        </w:rPr>
        <w:t>мая</w:t>
      </w:r>
      <w:r w:rsidR="00EB633B">
        <w:rPr>
          <w:rFonts w:ascii="Times New Roman" w:hAnsi="Times New Roman"/>
          <w:bCs/>
          <w:sz w:val="24"/>
          <w:szCs w:val="24"/>
        </w:rPr>
        <w:t xml:space="preserve"> </w:t>
      </w:r>
      <w:r w:rsidR="00A93764" w:rsidRPr="0022145C">
        <w:rPr>
          <w:rFonts w:ascii="Times New Roman" w:hAnsi="Times New Roman"/>
          <w:bCs/>
          <w:sz w:val="24"/>
          <w:szCs w:val="24"/>
        </w:rPr>
        <w:t>19</w:t>
      </w:r>
      <w:r w:rsidR="003F4A77">
        <w:rPr>
          <w:rFonts w:ascii="Times New Roman" w:hAnsi="Times New Roman"/>
          <w:bCs/>
          <w:sz w:val="24"/>
          <w:szCs w:val="24"/>
        </w:rPr>
        <w:t xml:space="preserve">80 </w:t>
      </w:r>
      <w:r w:rsidR="00036241">
        <w:rPr>
          <w:rFonts w:ascii="Times New Roman" w:hAnsi="Times New Roman"/>
          <w:bCs/>
          <w:sz w:val="24"/>
          <w:szCs w:val="24"/>
        </w:rPr>
        <w:t>г</w:t>
      </w:r>
      <w:r w:rsidR="003F4A77">
        <w:rPr>
          <w:rFonts w:ascii="Times New Roman" w:hAnsi="Times New Roman"/>
          <w:bCs/>
          <w:sz w:val="24"/>
          <w:szCs w:val="24"/>
        </w:rPr>
        <w:t xml:space="preserve">ода рождения, выдвинутой </w:t>
      </w:r>
      <w:r w:rsidR="00036241">
        <w:rPr>
          <w:rFonts w:ascii="Times New Roman" w:hAnsi="Times New Roman"/>
          <w:bCs/>
          <w:sz w:val="24"/>
          <w:szCs w:val="24"/>
        </w:rPr>
        <w:t xml:space="preserve">Региональным отделением в Санкт-Петербурге политической партии </w:t>
      </w:r>
      <w:r w:rsidR="000648F4" w:rsidRPr="0022145C">
        <w:rPr>
          <w:rFonts w:ascii="Times New Roman" w:hAnsi="Times New Roman"/>
          <w:bCs/>
          <w:sz w:val="24"/>
          <w:szCs w:val="24"/>
        </w:rPr>
        <w:t>«</w:t>
      </w:r>
      <w:r w:rsidR="00036241">
        <w:rPr>
          <w:rFonts w:ascii="Times New Roman" w:hAnsi="Times New Roman"/>
          <w:bCs/>
          <w:sz w:val="24"/>
          <w:szCs w:val="24"/>
        </w:rPr>
        <w:t>НОВЫЕ ЛЮДИ</w:t>
      </w:r>
      <w:r w:rsidR="000648F4" w:rsidRPr="0022145C">
        <w:rPr>
          <w:rFonts w:ascii="Times New Roman" w:hAnsi="Times New Roman"/>
          <w:bCs/>
          <w:sz w:val="24"/>
          <w:szCs w:val="24"/>
        </w:rPr>
        <w:t>».</w:t>
      </w:r>
    </w:p>
    <w:p w14:paraId="74866B34" w14:textId="2AEA3DD1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2. </w:t>
      </w:r>
      <w:r w:rsidR="00F72B18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Изготовить </w:t>
      </w:r>
      <w:proofErr w:type="spellStart"/>
      <w:r w:rsidR="003C7C2E">
        <w:rPr>
          <w:rFonts w:ascii="Times New Roman" w:eastAsia="Times New Roman" w:hAnsi="Times New Roman"/>
          <w:sz w:val="24"/>
          <w:szCs w:val="24"/>
          <w:lang w:eastAsia="ru-RU"/>
        </w:rPr>
        <w:t>Мадьяровой</w:t>
      </w:r>
      <w:proofErr w:type="spellEnd"/>
      <w:r w:rsidR="003C7C2E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Наталье Сергеевне</w:t>
      </w:r>
      <w:r w:rsidR="003C7C2E" w:rsidRPr="003F4A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2FE13CA9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3F798AF4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FD132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Алексеева В.Е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0F977F42" w:rsidR="002F07D5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F9B20F" w14:textId="24398E91" w:rsidR="007B31D2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F13BC" w14:textId="77777777" w:rsidR="007B31D2" w:rsidRPr="00CA01A7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73767D">
      <w:headerReference w:type="default" r:id="rId10"/>
      <w:pgSz w:w="11906" w:h="16838"/>
      <w:pgMar w:top="142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6C571" w14:textId="77777777" w:rsidR="00EF0E01" w:rsidRDefault="00EF0E01" w:rsidP="00EE5F6F">
      <w:pPr>
        <w:spacing w:after="0" w:line="240" w:lineRule="auto"/>
      </w:pPr>
      <w:r>
        <w:separator/>
      </w:r>
    </w:p>
  </w:endnote>
  <w:endnote w:type="continuationSeparator" w:id="0">
    <w:p w14:paraId="3EB9ADA3" w14:textId="77777777" w:rsidR="00EF0E01" w:rsidRDefault="00EF0E01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6E454" w14:textId="77777777" w:rsidR="00EF0E01" w:rsidRDefault="00EF0E01" w:rsidP="00EE5F6F">
      <w:pPr>
        <w:spacing w:after="0" w:line="240" w:lineRule="auto"/>
      </w:pPr>
      <w:r>
        <w:separator/>
      </w:r>
    </w:p>
  </w:footnote>
  <w:footnote w:type="continuationSeparator" w:id="0">
    <w:p w14:paraId="703B397D" w14:textId="77777777" w:rsidR="00EF0E01" w:rsidRDefault="00EF0E01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C3A6503" w14:textId="0A15F284" w:rsidR="000648F4" w:rsidRPr="00FB0222" w:rsidRDefault="000648F4">
        <w:pPr>
          <w:pStyle w:val="aa"/>
          <w:jc w:val="center"/>
          <w:rPr>
            <w:rFonts w:ascii="Times New Roman" w:hAnsi="Times New Roman"/>
            <w:sz w:val="24"/>
          </w:rPr>
        </w:pPr>
        <w:r w:rsidRPr="00FB0222">
          <w:rPr>
            <w:rFonts w:ascii="Times New Roman" w:hAnsi="Times New Roman"/>
            <w:sz w:val="24"/>
          </w:rPr>
          <w:fldChar w:fldCharType="begin"/>
        </w:r>
        <w:r w:rsidRPr="00FB0222">
          <w:rPr>
            <w:rFonts w:ascii="Times New Roman" w:hAnsi="Times New Roman"/>
            <w:sz w:val="24"/>
          </w:rPr>
          <w:instrText>PAGE   \* MERGEFORMAT</w:instrText>
        </w:r>
        <w:r w:rsidRPr="00FB0222">
          <w:rPr>
            <w:rFonts w:ascii="Times New Roman" w:hAnsi="Times New Roman"/>
            <w:sz w:val="24"/>
          </w:rPr>
          <w:fldChar w:fldCharType="separate"/>
        </w:r>
        <w:r w:rsidR="00D679D9">
          <w:rPr>
            <w:rFonts w:ascii="Times New Roman" w:hAnsi="Times New Roman"/>
            <w:noProof/>
            <w:sz w:val="24"/>
          </w:rPr>
          <w:t>4</w:t>
        </w:r>
        <w:r w:rsidRPr="00FB0222">
          <w:rPr>
            <w:rFonts w:ascii="Times New Roman" w:hAnsi="Times New Roman"/>
            <w:sz w:val="24"/>
          </w:rP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07D62"/>
    <w:rsid w:val="00012723"/>
    <w:rsid w:val="0001578A"/>
    <w:rsid w:val="000317BF"/>
    <w:rsid w:val="00033671"/>
    <w:rsid w:val="00036241"/>
    <w:rsid w:val="000376D4"/>
    <w:rsid w:val="000400C7"/>
    <w:rsid w:val="00046B3B"/>
    <w:rsid w:val="00050438"/>
    <w:rsid w:val="00056C21"/>
    <w:rsid w:val="000648F4"/>
    <w:rsid w:val="00077C2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410F1"/>
    <w:rsid w:val="00142A68"/>
    <w:rsid w:val="00143D50"/>
    <w:rsid w:val="001502A2"/>
    <w:rsid w:val="00157D42"/>
    <w:rsid w:val="001602F5"/>
    <w:rsid w:val="00166232"/>
    <w:rsid w:val="00187FF0"/>
    <w:rsid w:val="00197310"/>
    <w:rsid w:val="001B3B09"/>
    <w:rsid w:val="001D50EC"/>
    <w:rsid w:val="001E3EDB"/>
    <w:rsid w:val="00204BA3"/>
    <w:rsid w:val="00214790"/>
    <w:rsid w:val="0022145C"/>
    <w:rsid w:val="00226DDC"/>
    <w:rsid w:val="0023050D"/>
    <w:rsid w:val="00235339"/>
    <w:rsid w:val="00241637"/>
    <w:rsid w:val="00243A91"/>
    <w:rsid w:val="002510DB"/>
    <w:rsid w:val="00265A0E"/>
    <w:rsid w:val="0028081E"/>
    <w:rsid w:val="002A4CC6"/>
    <w:rsid w:val="002B14C8"/>
    <w:rsid w:val="002B6D8A"/>
    <w:rsid w:val="002B6E57"/>
    <w:rsid w:val="002E2989"/>
    <w:rsid w:val="002F07D5"/>
    <w:rsid w:val="00302F72"/>
    <w:rsid w:val="00306B41"/>
    <w:rsid w:val="00326F2F"/>
    <w:rsid w:val="00336DDD"/>
    <w:rsid w:val="00341A80"/>
    <w:rsid w:val="00342107"/>
    <w:rsid w:val="00365D9C"/>
    <w:rsid w:val="00372F95"/>
    <w:rsid w:val="00375F60"/>
    <w:rsid w:val="0039049E"/>
    <w:rsid w:val="003A0FE0"/>
    <w:rsid w:val="003B5308"/>
    <w:rsid w:val="003C3C72"/>
    <w:rsid w:val="003C4198"/>
    <w:rsid w:val="003C7C2E"/>
    <w:rsid w:val="003E6DED"/>
    <w:rsid w:val="003F4A77"/>
    <w:rsid w:val="003F4ED1"/>
    <w:rsid w:val="003F5C54"/>
    <w:rsid w:val="0040094A"/>
    <w:rsid w:val="004036CE"/>
    <w:rsid w:val="004073D5"/>
    <w:rsid w:val="00414FEF"/>
    <w:rsid w:val="00454B52"/>
    <w:rsid w:val="00456FCB"/>
    <w:rsid w:val="0045783B"/>
    <w:rsid w:val="00461E0B"/>
    <w:rsid w:val="0048658F"/>
    <w:rsid w:val="004922BA"/>
    <w:rsid w:val="004A44C0"/>
    <w:rsid w:val="004B1DBB"/>
    <w:rsid w:val="004D046C"/>
    <w:rsid w:val="004E60B3"/>
    <w:rsid w:val="00500C8C"/>
    <w:rsid w:val="00501699"/>
    <w:rsid w:val="00505855"/>
    <w:rsid w:val="005149A0"/>
    <w:rsid w:val="0051580A"/>
    <w:rsid w:val="00521624"/>
    <w:rsid w:val="00522123"/>
    <w:rsid w:val="00524D4B"/>
    <w:rsid w:val="005603FF"/>
    <w:rsid w:val="0056442A"/>
    <w:rsid w:val="0057008A"/>
    <w:rsid w:val="005766C4"/>
    <w:rsid w:val="005B1C32"/>
    <w:rsid w:val="005B69FE"/>
    <w:rsid w:val="005C2AC1"/>
    <w:rsid w:val="005C65D2"/>
    <w:rsid w:val="005E1359"/>
    <w:rsid w:val="005E6011"/>
    <w:rsid w:val="005F27B3"/>
    <w:rsid w:val="006045C9"/>
    <w:rsid w:val="006102DB"/>
    <w:rsid w:val="00633E42"/>
    <w:rsid w:val="006376AC"/>
    <w:rsid w:val="006422BD"/>
    <w:rsid w:val="006460E1"/>
    <w:rsid w:val="006511C1"/>
    <w:rsid w:val="00651D21"/>
    <w:rsid w:val="00657278"/>
    <w:rsid w:val="00661585"/>
    <w:rsid w:val="00665F4C"/>
    <w:rsid w:val="00671ABB"/>
    <w:rsid w:val="00685A20"/>
    <w:rsid w:val="006939DC"/>
    <w:rsid w:val="006A21D0"/>
    <w:rsid w:val="006A43E0"/>
    <w:rsid w:val="006B4A1F"/>
    <w:rsid w:val="006C6464"/>
    <w:rsid w:val="006C7B66"/>
    <w:rsid w:val="006E2B02"/>
    <w:rsid w:val="006F4AE4"/>
    <w:rsid w:val="0070795A"/>
    <w:rsid w:val="0071110E"/>
    <w:rsid w:val="00712763"/>
    <w:rsid w:val="0072288A"/>
    <w:rsid w:val="0073767D"/>
    <w:rsid w:val="00746B6B"/>
    <w:rsid w:val="007533FB"/>
    <w:rsid w:val="00754764"/>
    <w:rsid w:val="0075537C"/>
    <w:rsid w:val="00775FB9"/>
    <w:rsid w:val="00782E2B"/>
    <w:rsid w:val="00790B5B"/>
    <w:rsid w:val="007B31D2"/>
    <w:rsid w:val="007C599E"/>
    <w:rsid w:val="007D2D23"/>
    <w:rsid w:val="007F1AE9"/>
    <w:rsid w:val="00802DB5"/>
    <w:rsid w:val="00804C30"/>
    <w:rsid w:val="008110F7"/>
    <w:rsid w:val="008171E0"/>
    <w:rsid w:val="008256EC"/>
    <w:rsid w:val="008419A6"/>
    <w:rsid w:val="00864718"/>
    <w:rsid w:val="00870FD3"/>
    <w:rsid w:val="008722A6"/>
    <w:rsid w:val="00875310"/>
    <w:rsid w:val="008A6E04"/>
    <w:rsid w:val="008B0DB1"/>
    <w:rsid w:val="008B466D"/>
    <w:rsid w:val="008B57EE"/>
    <w:rsid w:val="008C2649"/>
    <w:rsid w:val="008C4FD8"/>
    <w:rsid w:val="00912563"/>
    <w:rsid w:val="00923FA4"/>
    <w:rsid w:val="00926409"/>
    <w:rsid w:val="00930B90"/>
    <w:rsid w:val="009365C7"/>
    <w:rsid w:val="00952A0D"/>
    <w:rsid w:val="0096135D"/>
    <w:rsid w:val="009713D7"/>
    <w:rsid w:val="00972786"/>
    <w:rsid w:val="00977324"/>
    <w:rsid w:val="00980406"/>
    <w:rsid w:val="009C21B7"/>
    <w:rsid w:val="009C2FCB"/>
    <w:rsid w:val="009C5621"/>
    <w:rsid w:val="009C6237"/>
    <w:rsid w:val="009E4C43"/>
    <w:rsid w:val="009E697D"/>
    <w:rsid w:val="00A071B0"/>
    <w:rsid w:val="00A07BAD"/>
    <w:rsid w:val="00A212CD"/>
    <w:rsid w:val="00A22DB1"/>
    <w:rsid w:val="00A32DE9"/>
    <w:rsid w:val="00A347AB"/>
    <w:rsid w:val="00A37194"/>
    <w:rsid w:val="00A37DB8"/>
    <w:rsid w:val="00A44FB9"/>
    <w:rsid w:val="00A506F9"/>
    <w:rsid w:val="00A5593C"/>
    <w:rsid w:val="00A72502"/>
    <w:rsid w:val="00A93764"/>
    <w:rsid w:val="00AC660D"/>
    <w:rsid w:val="00AD28CA"/>
    <w:rsid w:val="00AE2313"/>
    <w:rsid w:val="00AE7875"/>
    <w:rsid w:val="00AF2086"/>
    <w:rsid w:val="00B06C0F"/>
    <w:rsid w:val="00B27DA5"/>
    <w:rsid w:val="00B3110A"/>
    <w:rsid w:val="00B56708"/>
    <w:rsid w:val="00B61A29"/>
    <w:rsid w:val="00B643F9"/>
    <w:rsid w:val="00B82E3F"/>
    <w:rsid w:val="00BA041A"/>
    <w:rsid w:val="00BA4E80"/>
    <w:rsid w:val="00BD25A3"/>
    <w:rsid w:val="00BF3B36"/>
    <w:rsid w:val="00C061A7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679D9"/>
    <w:rsid w:val="00D81292"/>
    <w:rsid w:val="00D8502A"/>
    <w:rsid w:val="00D93C80"/>
    <w:rsid w:val="00D950B5"/>
    <w:rsid w:val="00DA4DDC"/>
    <w:rsid w:val="00DB4C9D"/>
    <w:rsid w:val="00DE4A15"/>
    <w:rsid w:val="00DF14C8"/>
    <w:rsid w:val="00DF1902"/>
    <w:rsid w:val="00DF234C"/>
    <w:rsid w:val="00DF78D8"/>
    <w:rsid w:val="00E009FF"/>
    <w:rsid w:val="00E1442A"/>
    <w:rsid w:val="00E47B76"/>
    <w:rsid w:val="00E67C96"/>
    <w:rsid w:val="00E83E23"/>
    <w:rsid w:val="00EA4A91"/>
    <w:rsid w:val="00EA77C9"/>
    <w:rsid w:val="00EB38CE"/>
    <w:rsid w:val="00EB4FFA"/>
    <w:rsid w:val="00EB633B"/>
    <w:rsid w:val="00EB71C4"/>
    <w:rsid w:val="00EC19FE"/>
    <w:rsid w:val="00EC6BDB"/>
    <w:rsid w:val="00ED1AD6"/>
    <w:rsid w:val="00ED71C2"/>
    <w:rsid w:val="00EE3440"/>
    <w:rsid w:val="00EE5F6F"/>
    <w:rsid w:val="00EF0E01"/>
    <w:rsid w:val="00F129A1"/>
    <w:rsid w:val="00F13D8D"/>
    <w:rsid w:val="00F26141"/>
    <w:rsid w:val="00F339DA"/>
    <w:rsid w:val="00F35424"/>
    <w:rsid w:val="00F406C5"/>
    <w:rsid w:val="00F6352B"/>
    <w:rsid w:val="00F642BB"/>
    <w:rsid w:val="00F646B6"/>
    <w:rsid w:val="00F71241"/>
    <w:rsid w:val="00F72B18"/>
    <w:rsid w:val="00F832CD"/>
    <w:rsid w:val="00F84EFF"/>
    <w:rsid w:val="00F86EB8"/>
    <w:rsid w:val="00F937D5"/>
    <w:rsid w:val="00FB0222"/>
    <w:rsid w:val="00FD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F0D56-5AEF-44C9-8EF1-DE7310034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Кирилл</cp:lastModifiedBy>
  <cp:revision>11</cp:revision>
  <cp:lastPrinted>2024-07-19T07:27:00Z</cp:lastPrinted>
  <dcterms:created xsi:type="dcterms:W3CDTF">2024-07-18T08:26:00Z</dcterms:created>
  <dcterms:modified xsi:type="dcterms:W3CDTF">2024-07-19T09:21:00Z</dcterms:modified>
</cp:coreProperties>
</file>